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03546ECA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BB7021">
        <w:t>Bellino</w:t>
      </w:r>
      <w:r w:rsidR="00DA2F35">
        <w:br/>
      </w:r>
      <w:r>
        <w:t>e-mail:</w:t>
      </w:r>
      <w:r w:rsidR="00DA2F35">
        <w:t xml:space="preserve"> </w:t>
      </w:r>
      <w:r w:rsidR="00BB7021" w:rsidRPr="00BB7021">
        <w:t>info@comune.bellino.cn.it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2831E3F3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BB7021">
        <w:rPr>
          <w:rFonts w:ascii="Arial" w:hAnsi="Arial" w:cs="Arial"/>
          <w:i/>
          <w:iCs/>
          <w:sz w:val="16"/>
          <w:szCs w:val="16"/>
        </w:rPr>
        <w:t>Bellino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BB7021">
        <w:rPr>
          <w:rFonts w:ascii="Arial" w:hAnsi="Arial" w:cs="Arial"/>
          <w:i/>
          <w:iCs/>
          <w:sz w:val="16"/>
          <w:szCs w:val="16"/>
        </w:rPr>
        <w:t>Bellino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74800EA3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BB7021">
        <w:rPr>
          <w:rFonts w:ascii="Arial" w:hAnsi="Arial" w:cs="Arial"/>
          <w:i/>
          <w:iCs/>
          <w:sz w:val="16"/>
          <w:szCs w:val="16"/>
        </w:rPr>
        <w:t>Bellino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BB7021" w:rsidRPr="00BB7021">
        <w:rPr>
          <w:rFonts w:ascii="Arial" w:hAnsi="Arial" w:cs="Arial"/>
          <w:i/>
          <w:iCs/>
          <w:sz w:val="16"/>
          <w:szCs w:val="16"/>
        </w:rPr>
        <w:t>dpo@aesseservizi.eu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4C103D"/>
    <w:rsid w:val="00536C19"/>
    <w:rsid w:val="007C6DD7"/>
    <w:rsid w:val="008137BC"/>
    <w:rsid w:val="00B15C0B"/>
    <w:rsid w:val="00B72554"/>
    <w:rsid w:val="00BB7021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